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11" w:rsidRPr="00DA7E58" w:rsidRDefault="0014526B" w:rsidP="00164B11">
      <w:pPr>
        <w:pStyle w:val="ConsPlusNormal"/>
        <w:ind w:firstLine="540"/>
        <w:jc w:val="center"/>
        <w:rPr>
          <w:rFonts w:eastAsia="Calibri"/>
          <w:i w:val="0"/>
          <w:iCs w:val="0"/>
        </w:rPr>
      </w:pPr>
      <w:r w:rsidRPr="00652F9E">
        <w:rPr>
          <w:i w:val="0"/>
        </w:rPr>
        <w:t xml:space="preserve">Сообщение </w:t>
      </w:r>
      <w:r>
        <w:rPr>
          <w:i w:val="0"/>
        </w:rPr>
        <w:t xml:space="preserve">о существенном </w:t>
      </w:r>
      <w:proofErr w:type="gramStart"/>
      <w:r>
        <w:rPr>
          <w:i w:val="0"/>
        </w:rPr>
        <w:t>факте</w:t>
      </w:r>
      <w:proofErr w:type="gramEnd"/>
      <w:r>
        <w:rPr>
          <w:i w:val="0"/>
        </w:rPr>
        <w:t xml:space="preserve"> </w:t>
      </w:r>
      <w:r w:rsidRPr="00652F9E">
        <w:rPr>
          <w:i w:val="0"/>
        </w:rPr>
        <w:t xml:space="preserve">о </w:t>
      </w:r>
      <w:r w:rsidR="00720589">
        <w:rPr>
          <w:rFonts w:eastAsia="Calibri"/>
          <w:i w:val="0"/>
          <w:iCs w:val="0"/>
        </w:rPr>
        <w:t>решениях С</w:t>
      </w:r>
      <w:r w:rsidR="00DA7E58">
        <w:rPr>
          <w:rFonts w:eastAsia="Calibri"/>
          <w:i w:val="0"/>
          <w:iCs w:val="0"/>
        </w:rPr>
        <w:t>овета директоров</w:t>
      </w:r>
    </w:p>
    <w:p w:rsidR="0014526B" w:rsidRPr="00A27E4F" w:rsidRDefault="0014526B" w:rsidP="0014526B">
      <w:pPr>
        <w:pStyle w:val="ConsPlusNormal"/>
        <w:ind w:firstLine="540"/>
        <w:jc w:val="center"/>
        <w:rPr>
          <w:i w:val="0"/>
        </w:rPr>
      </w:pPr>
    </w:p>
    <w:p w:rsidR="0014526B" w:rsidRPr="00171618" w:rsidRDefault="0014526B" w:rsidP="0014526B">
      <w:pPr>
        <w:ind w:left="1134" w:right="1134"/>
        <w:jc w:val="center"/>
        <w:rPr>
          <w:b/>
          <w:bCs/>
        </w:rPr>
      </w:pPr>
      <w:r w:rsidRPr="0077685D">
        <w:rPr>
          <w:b/>
          <w:bCs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280"/>
      </w:tblGrid>
      <w:tr w:rsidR="0014526B" w:rsidRPr="00227642" w:rsidTr="00950B42">
        <w:tc>
          <w:tcPr>
            <w:tcW w:w="10348" w:type="dxa"/>
            <w:gridSpan w:val="2"/>
            <w:shd w:val="clear" w:color="auto" w:fill="auto"/>
            <w:vAlign w:val="center"/>
          </w:tcPr>
          <w:p w:rsidR="0014526B" w:rsidRPr="00B71D11" w:rsidRDefault="0014526B" w:rsidP="00950B42">
            <w:pPr>
              <w:jc w:val="center"/>
            </w:pPr>
            <w:r w:rsidRPr="00DF5A1A">
              <w:t>1. Общие сведения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Общество с ограниченной ответственностью «ДелоПортс»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1.2. Сокращенное фирменное наименование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ООО «ДелоПортс»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1.3. Место нахождения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Российская Федерация, Краснодарский край, город Новороссийск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1.4. ОГРН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rStyle w:val="a3"/>
                <w:i/>
              </w:rPr>
              <w:t>1157746350090</w:t>
            </w:r>
          </w:p>
        </w:tc>
      </w:tr>
      <w:tr w:rsidR="0014526B" w:rsidRPr="00227642" w:rsidTr="00950B42">
        <w:trPr>
          <w:trHeight w:val="191"/>
        </w:trPr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1.5. ИНН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rStyle w:val="a3"/>
                <w:i/>
              </w:rPr>
              <w:t>7706420120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1.6.</w:t>
            </w:r>
            <w:r w:rsidRPr="00DF5A1A">
              <w:rPr>
                <w:lang w:val="en-US"/>
              </w:rPr>
              <w:t> </w:t>
            </w:r>
            <w:r w:rsidRPr="00227642">
              <w:t>Уникальный код эмитента, присвоенный регистрирующим органом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  <w:lang w:val="en-US"/>
              </w:rPr>
            </w:pPr>
            <w:r w:rsidRPr="007957AB">
              <w:rPr>
                <w:b/>
                <w:i/>
                <w:lang w:val="en-US"/>
              </w:rPr>
              <w:t>36485-R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1.7.</w:t>
            </w:r>
            <w:r w:rsidRPr="00DF5A1A">
              <w:rPr>
                <w:lang w:val="en-US"/>
              </w:rPr>
              <w:t> </w:t>
            </w:r>
            <w:r w:rsidRPr="00227642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autoSpaceDE/>
              <w:autoSpaceDN/>
              <w:ind w:right="-1"/>
              <w:rPr>
                <w:b/>
                <w:bCs/>
                <w:i/>
                <w:iCs/>
              </w:rPr>
            </w:pPr>
            <w:r w:rsidRPr="00C2772A">
              <w:rPr>
                <w:b/>
                <w:bCs/>
                <w:i/>
                <w:iCs/>
              </w:rPr>
              <w:t>http://www.e-disclosure.ru/portal/company.aspx?id=35359</w:t>
            </w:r>
          </w:p>
        </w:tc>
      </w:tr>
    </w:tbl>
    <w:p w:rsidR="0014526B" w:rsidRPr="00C2772A" w:rsidRDefault="0014526B" w:rsidP="0014526B"/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76"/>
      </w:tblGrid>
      <w:tr w:rsidR="0014526B" w:rsidRPr="00227642" w:rsidTr="00950B42">
        <w:tc>
          <w:tcPr>
            <w:tcW w:w="10376" w:type="dxa"/>
          </w:tcPr>
          <w:p w:rsidR="0014526B" w:rsidRPr="00227642" w:rsidRDefault="0014526B" w:rsidP="00950B42">
            <w:pPr>
              <w:jc w:val="center"/>
            </w:pPr>
            <w:r w:rsidRPr="00227642">
              <w:t>2. Содержание сообщения</w:t>
            </w:r>
          </w:p>
        </w:tc>
      </w:tr>
      <w:tr w:rsidR="0014526B" w:rsidRPr="003123FF" w:rsidTr="00950B42">
        <w:trPr>
          <w:trHeight w:val="1971"/>
        </w:trPr>
        <w:tc>
          <w:tcPr>
            <w:tcW w:w="10376" w:type="dxa"/>
          </w:tcPr>
          <w:p w:rsidR="00720589" w:rsidRDefault="00720589" w:rsidP="00074F00">
            <w:pPr>
              <w:adjustRightInd w:val="0"/>
              <w:jc w:val="both"/>
            </w:pPr>
            <w:r>
              <w:t xml:space="preserve">2.1. Кворум заседания Совета директоров эмитента и результаты голосования по вопросу о принятии решений: В заседании приняли участие </w:t>
            </w:r>
            <w:r w:rsidR="0034791F">
              <w:t>5</w:t>
            </w:r>
            <w:r>
              <w:t xml:space="preserve"> из 5 членов Совета директоров ООО «</w:t>
            </w:r>
            <w:proofErr w:type="spellStart"/>
            <w:r>
              <w:t>ДелоПортс</w:t>
            </w:r>
            <w:proofErr w:type="spellEnd"/>
            <w:r>
              <w:t xml:space="preserve">», правом голоса по вопросам повестки дня обладали все присутствовавшие члены Совета директоров Общества, кворум имелся. </w:t>
            </w:r>
          </w:p>
          <w:p w:rsidR="00720589" w:rsidRDefault="00720589" w:rsidP="00074F00">
            <w:pPr>
              <w:adjustRightInd w:val="0"/>
              <w:jc w:val="both"/>
            </w:pPr>
            <w:r>
              <w:t xml:space="preserve">2.2. Содержание решений, принятых Советом директоров эмитента по вопросам повестки дня: </w:t>
            </w:r>
          </w:p>
          <w:p w:rsidR="0034791F" w:rsidRPr="0034791F" w:rsidRDefault="0034791F" w:rsidP="0034791F">
            <w:pPr>
              <w:jc w:val="both"/>
              <w:outlineLvl w:val="0"/>
            </w:pPr>
            <w:r w:rsidRPr="0034791F">
              <w:t xml:space="preserve">1. </w:t>
            </w:r>
            <w:r w:rsidR="004E2EE6" w:rsidRPr="004E2EE6">
              <w:t>Принять требование участника Общества, которому принадлежит 99,99 % долей в уставном капитале Общества – Общества с ограниченной ответственностью «Управляющая компания «Дело», – о созыве внеочередного общего собрания участников Общества.</w:t>
            </w:r>
          </w:p>
          <w:p w:rsidR="004E2EE6" w:rsidRPr="004E2EE6" w:rsidRDefault="0034791F" w:rsidP="004E2EE6">
            <w:pPr>
              <w:jc w:val="both"/>
            </w:pPr>
            <w:r w:rsidRPr="004E2EE6">
              <w:t xml:space="preserve">2. </w:t>
            </w:r>
            <w:r w:rsidR="004E2EE6" w:rsidRPr="004E2EE6">
              <w:t>Созвать внеочередное общее собрание участников ООО «</w:t>
            </w:r>
            <w:proofErr w:type="spellStart"/>
            <w:r w:rsidR="004E2EE6" w:rsidRPr="004E2EE6">
              <w:t>ДелоПортс</w:t>
            </w:r>
            <w:proofErr w:type="spellEnd"/>
            <w:r w:rsidR="004E2EE6" w:rsidRPr="004E2EE6">
              <w:t>» в форме заочного голосования.</w:t>
            </w:r>
          </w:p>
          <w:p w:rsidR="004E2EE6" w:rsidRPr="004E2EE6" w:rsidRDefault="004E2EE6" w:rsidP="004E2EE6">
            <w:pPr>
              <w:jc w:val="both"/>
            </w:pPr>
            <w:r w:rsidRPr="004E2EE6">
              <w:t>Утвердить:</w:t>
            </w:r>
          </w:p>
          <w:p w:rsidR="004E2EE6" w:rsidRPr="004E2EE6" w:rsidRDefault="004E2EE6" w:rsidP="004E2EE6">
            <w:pPr>
              <w:jc w:val="both"/>
            </w:pPr>
            <w:r w:rsidRPr="004E2EE6">
              <w:t>Дата окончания приема бюллетеней для голосования: 20 мая 2018 года.</w:t>
            </w:r>
          </w:p>
          <w:p w:rsidR="0034791F" w:rsidRPr="004E2EE6" w:rsidRDefault="004E2EE6" w:rsidP="004E2EE6">
            <w:pPr>
              <w:jc w:val="both"/>
              <w:outlineLvl w:val="0"/>
            </w:pPr>
            <w:r w:rsidRPr="004E2EE6">
              <w:t xml:space="preserve">Почтовый адрес, по которому направляются заполненные бюллетени: 353902, Российская Федерация, </w:t>
            </w:r>
            <w:proofErr w:type="gramStart"/>
            <w:r w:rsidRPr="004E2EE6">
              <w:t>г</w:t>
            </w:r>
            <w:proofErr w:type="gramEnd"/>
            <w:r w:rsidRPr="004E2EE6">
              <w:t xml:space="preserve">. Новороссийск, Сухумское шоссе, д. 21, этаж 3, </w:t>
            </w:r>
            <w:proofErr w:type="spellStart"/>
            <w:r w:rsidRPr="004E2EE6">
              <w:t>каб</w:t>
            </w:r>
            <w:proofErr w:type="spellEnd"/>
            <w:r w:rsidRPr="004E2EE6">
              <w:t>. 14.</w:t>
            </w:r>
          </w:p>
          <w:p w:rsidR="004E2EE6" w:rsidRPr="004E2EE6" w:rsidRDefault="0034791F" w:rsidP="004E2EE6">
            <w:pPr>
              <w:jc w:val="both"/>
              <w:rPr>
                <w:i/>
              </w:rPr>
            </w:pPr>
            <w:r w:rsidRPr="00FA302F">
              <w:t xml:space="preserve">3. </w:t>
            </w:r>
            <w:r w:rsidR="004E2EE6" w:rsidRPr="004E2EE6">
              <w:t>Утвердить следующую повестку дня внеочередного общего собрания участников Общества:</w:t>
            </w:r>
          </w:p>
          <w:p w:rsidR="004E2EE6" w:rsidRPr="004E2EE6" w:rsidRDefault="004E2EE6" w:rsidP="004E2EE6">
            <w:pPr>
              <w:jc w:val="both"/>
              <w:rPr>
                <w:iCs/>
              </w:rPr>
            </w:pPr>
            <w:r w:rsidRPr="004E2EE6">
              <w:rPr>
                <w:iCs/>
              </w:rPr>
              <w:t xml:space="preserve">1. </w:t>
            </w:r>
            <w:r w:rsidRPr="00FA273C">
              <w:rPr>
                <w:i/>
                <w:iCs/>
              </w:rPr>
              <w:t>Об избрании Генерального директора ООО «</w:t>
            </w:r>
            <w:proofErr w:type="spellStart"/>
            <w:r w:rsidRPr="00FA273C">
              <w:rPr>
                <w:i/>
                <w:iCs/>
              </w:rPr>
              <w:t>ДелоПортс</w:t>
            </w:r>
            <w:proofErr w:type="spellEnd"/>
            <w:r w:rsidRPr="00FA273C">
              <w:rPr>
                <w:i/>
                <w:iCs/>
              </w:rPr>
              <w:t>».</w:t>
            </w:r>
          </w:p>
          <w:p w:rsidR="004E2EE6" w:rsidRPr="004E2EE6" w:rsidRDefault="004E2EE6" w:rsidP="004E2EE6">
            <w:pPr>
              <w:jc w:val="both"/>
              <w:rPr>
                <w:iCs/>
              </w:rPr>
            </w:pPr>
            <w:r w:rsidRPr="004E2EE6">
              <w:rPr>
                <w:iCs/>
              </w:rPr>
              <w:t xml:space="preserve">2. </w:t>
            </w:r>
            <w:r w:rsidRPr="00FA273C">
              <w:rPr>
                <w:i/>
                <w:iCs/>
              </w:rPr>
              <w:t>Об установлении размера вознаграждения единоличному исполнительному органу ООО «</w:t>
            </w:r>
            <w:proofErr w:type="spellStart"/>
            <w:r w:rsidRPr="00FA273C">
              <w:rPr>
                <w:i/>
                <w:iCs/>
              </w:rPr>
              <w:t>ДелоПортс</w:t>
            </w:r>
            <w:proofErr w:type="spellEnd"/>
            <w:r w:rsidRPr="00FA273C">
              <w:rPr>
                <w:i/>
                <w:iCs/>
              </w:rPr>
              <w:t>» и об определении иных условий заключаемого с ним договора</w:t>
            </w:r>
            <w:r w:rsidRPr="004E2EE6">
              <w:rPr>
                <w:iCs/>
              </w:rPr>
              <w:t>.</w:t>
            </w:r>
          </w:p>
          <w:p w:rsidR="004E2EE6" w:rsidRPr="004E2EE6" w:rsidRDefault="00FA302F" w:rsidP="004E2EE6">
            <w:pPr>
              <w:jc w:val="both"/>
            </w:pPr>
            <w:r w:rsidRPr="00FA302F">
              <w:t xml:space="preserve">4. </w:t>
            </w:r>
            <w:r w:rsidR="004E2EE6" w:rsidRPr="004E2EE6">
              <w:t>Утвердить текст сообщения о проведении внеочередного общего собрания участников Общества (Приложение № 1 к настоящему Протоколу).</w:t>
            </w:r>
          </w:p>
          <w:p w:rsidR="004E2EE6" w:rsidRPr="004E2EE6" w:rsidRDefault="004E2EE6" w:rsidP="004E2EE6">
            <w:pPr>
              <w:jc w:val="both"/>
            </w:pPr>
            <w:r w:rsidRPr="004E2EE6">
              <w:t>Утвердить следующий порядок сообщения участникам Общества о проведении внеочередного общего собрания участников Общества: путем вручения сообщения лично участнику (представителю участника) под роспись.</w:t>
            </w:r>
          </w:p>
          <w:p w:rsidR="00FA302F" w:rsidRPr="004E2EE6" w:rsidRDefault="004E2EE6" w:rsidP="004E2EE6">
            <w:pPr>
              <w:adjustRightInd w:val="0"/>
              <w:jc w:val="both"/>
            </w:pPr>
            <w:r w:rsidRPr="004E2EE6">
              <w:t>Информирование участников о проведении внеочередного общего собрания участников осуществить в сроки, предусмотренные Уставом ООО «</w:t>
            </w:r>
            <w:proofErr w:type="spellStart"/>
            <w:r w:rsidRPr="004E2EE6">
              <w:t>ДелоПортс</w:t>
            </w:r>
            <w:proofErr w:type="spellEnd"/>
            <w:r w:rsidRPr="004E2EE6">
              <w:t>».</w:t>
            </w:r>
          </w:p>
          <w:p w:rsidR="004E2EE6" w:rsidRPr="004E2EE6" w:rsidRDefault="00FA302F" w:rsidP="004E2EE6">
            <w:pPr>
              <w:jc w:val="both"/>
            </w:pPr>
            <w:r w:rsidRPr="00FA302F">
              <w:t xml:space="preserve">5. </w:t>
            </w:r>
            <w:r w:rsidR="004E2EE6" w:rsidRPr="004E2EE6">
              <w:t>1. Утвердить следующий перечень информации, предоставляемой участникам Общества при подготовке внеочередного общего собрания участников Общества:</w:t>
            </w:r>
          </w:p>
          <w:p w:rsidR="004E2EE6" w:rsidRPr="004E2EE6" w:rsidRDefault="004E2EE6" w:rsidP="004E2EE6">
            <w:pPr>
              <w:jc w:val="both"/>
            </w:pPr>
            <w:r w:rsidRPr="004E2EE6">
              <w:t>- требование участника ООО «</w:t>
            </w:r>
            <w:proofErr w:type="spellStart"/>
            <w:r w:rsidRPr="004E2EE6">
              <w:t>ДелоПортс</w:t>
            </w:r>
            <w:proofErr w:type="spellEnd"/>
            <w:r w:rsidRPr="004E2EE6">
              <w:t>»;</w:t>
            </w:r>
          </w:p>
          <w:p w:rsidR="004E2EE6" w:rsidRPr="004E2EE6" w:rsidRDefault="004E2EE6" w:rsidP="004E2EE6">
            <w:pPr>
              <w:jc w:val="both"/>
            </w:pPr>
            <w:r w:rsidRPr="004E2EE6">
              <w:t>- сведения о кандидате на должность Генерального директора Общества;</w:t>
            </w:r>
          </w:p>
          <w:p w:rsidR="004E2EE6" w:rsidRPr="004E2EE6" w:rsidRDefault="004E2EE6" w:rsidP="004E2EE6">
            <w:pPr>
              <w:jc w:val="both"/>
            </w:pPr>
            <w:r w:rsidRPr="004E2EE6">
              <w:t>- проект трудового договора с единоличным исполнительным органом Общества;</w:t>
            </w:r>
          </w:p>
          <w:p w:rsidR="004E2EE6" w:rsidRPr="004E2EE6" w:rsidRDefault="004E2EE6" w:rsidP="004E2EE6">
            <w:pPr>
              <w:jc w:val="both"/>
            </w:pPr>
            <w:r w:rsidRPr="004E2EE6">
              <w:t>- годовая бухгалтерская отчетность Общества.</w:t>
            </w:r>
          </w:p>
          <w:p w:rsidR="004E2EE6" w:rsidRPr="004E2EE6" w:rsidRDefault="004E2EE6" w:rsidP="004E2EE6">
            <w:pPr>
              <w:jc w:val="both"/>
            </w:pPr>
            <w:r w:rsidRPr="004E2EE6">
              <w:t xml:space="preserve">2. Установить, что ознакомление с указанной выше информацией будет происходить, начиная с 04 мая 2018 года с 8:00 до 17:00 часов (в течение рабочего дня) по адресу Российская Федерация, </w:t>
            </w:r>
            <w:proofErr w:type="gramStart"/>
            <w:r w:rsidRPr="004E2EE6">
              <w:t>г</w:t>
            </w:r>
            <w:proofErr w:type="gramEnd"/>
            <w:r w:rsidRPr="004E2EE6">
              <w:t xml:space="preserve">. Новороссийск, Сухумское шоссе, д. 21, этаж 3, </w:t>
            </w:r>
            <w:proofErr w:type="spellStart"/>
            <w:r w:rsidRPr="004E2EE6">
              <w:t>каб</w:t>
            </w:r>
            <w:proofErr w:type="spellEnd"/>
            <w:r w:rsidRPr="004E2EE6">
              <w:t>. 14.</w:t>
            </w:r>
          </w:p>
          <w:p w:rsidR="00FA302F" w:rsidRPr="00FA302F" w:rsidRDefault="00FA302F" w:rsidP="00FA302F">
            <w:pPr>
              <w:adjustRightInd w:val="0"/>
              <w:jc w:val="both"/>
            </w:pPr>
            <w:r>
              <w:t xml:space="preserve">6. </w:t>
            </w:r>
            <w:r w:rsidR="004E2EE6" w:rsidRPr="004E2EE6">
              <w:t>Утвердить форму и текст бюллетеня для голосования по вопросам повестки дня внеочередного общего собрания участников ООО «</w:t>
            </w:r>
            <w:proofErr w:type="spellStart"/>
            <w:r w:rsidR="004E2EE6" w:rsidRPr="004E2EE6">
              <w:t>ДелоПортс</w:t>
            </w:r>
            <w:proofErr w:type="spellEnd"/>
            <w:r w:rsidR="004E2EE6" w:rsidRPr="004E2EE6">
              <w:t>» (Приложение № 2 к настоящему Протоколу).</w:t>
            </w:r>
          </w:p>
          <w:p w:rsidR="00720589" w:rsidRDefault="00720589" w:rsidP="00074F00">
            <w:pPr>
              <w:adjustRightInd w:val="0"/>
              <w:jc w:val="both"/>
            </w:pPr>
            <w:r>
              <w:t xml:space="preserve">2.3. Дата проведения заседания Совета директоров эмитента, на </w:t>
            </w:r>
            <w:proofErr w:type="gramStart"/>
            <w:r>
              <w:t>котором</w:t>
            </w:r>
            <w:proofErr w:type="gramEnd"/>
            <w:r>
              <w:t xml:space="preserve"> принято соответствующее решение: </w:t>
            </w:r>
            <w:r w:rsidR="004E2EE6">
              <w:t>03</w:t>
            </w:r>
            <w:r w:rsidR="00F2384D">
              <w:t>.0</w:t>
            </w:r>
            <w:r w:rsidR="004E2EE6">
              <w:t>5</w:t>
            </w:r>
            <w:r w:rsidR="00F2384D">
              <w:t>.2018г</w:t>
            </w:r>
            <w:r>
              <w:t xml:space="preserve">. </w:t>
            </w:r>
          </w:p>
          <w:p w:rsidR="00A0695B" w:rsidRPr="00181550" w:rsidRDefault="00720589" w:rsidP="004E2EE6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2.4. Дата составления и номер протокола заседания Совета директоров, на </w:t>
            </w:r>
            <w:proofErr w:type="gramStart"/>
            <w:r>
              <w:t>котором</w:t>
            </w:r>
            <w:proofErr w:type="gramEnd"/>
            <w:r>
              <w:t xml:space="preserve"> принято соответствующее решение: Протокол № </w:t>
            </w:r>
            <w:r w:rsidR="00F2384D" w:rsidRPr="00F2384D">
              <w:t>0</w:t>
            </w:r>
            <w:r w:rsidR="004E2EE6">
              <w:t>7</w:t>
            </w:r>
            <w:r w:rsidR="00F2384D">
              <w:t>/18</w:t>
            </w:r>
            <w:r>
              <w:t xml:space="preserve"> заседания Совета директоров Общества с ограниченной ответственностью «</w:t>
            </w:r>
            <w:proofErr w:type="spellStart"/>
            <w:r>
              <w:t>ДелоПортс</w:t>
            </w:r>
            <w:proofErr w:type="spellEnd"/>
            <w:r>
              <w:t xml:space="preserve">» от </w:t>
            </w:r>
            <w:r w:rsidR="004E2EE6">
              <w:t>03</w:t>
            </w:r>
            <w:r w:rsidR="00F2384D">
              <w:t>.0</w:t>
            </w:r>
            <w:r w:rsidR="004E2EE6">
              <w:t>5</w:t>
            </w:r>
            <w:r w:rsidR="00F2384D">
              <w:t>.2018г</w:t>
            </w:r>
            <w:r>
              <w:t>.</w:t>
            </w:r>
            <w:r w:rsidRPr="001815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14526B" w:rsidRPr="003123FF" w:rsidRDefault="0014526B" w:rsidP="003C3C34"/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567"/>
        <w:gridCol w:w="142"/>
        <w:gridCol w:w="1318"/>
        <w:gridCol w:w="415"/>
        <w:gridCol w:w="307"/>
        <w:gridCol w:w="936"/>
        <w:gridCol w:w="1984"/>
        <w:gridCol w:w="851"/>
        <w:gridCol w:w="2551"/>
        <w:gridCol w:w="142"/>
      </w:tblGrid>
      <w:tr w:rsidR="0014526B" w:rsidRPr="00227642" w:rsidTr="00950B42">
        <w:trPr>
          <w:cantSplit/>
        </w:trPr>
        <w:tc>
          <w:tcPr>
            <w:tcW w:w="10375" w:type="dxa"/>
            <w:gridSpan w:val="11"/>
          </w:tcPr>
          <w:p w:rsidR="0014526B" w:rsidRPr="00227642" w:rsidRDefault="0014526B" w:rsidP="003C3C34">
            <w:pPr>
              <w:jc w:val="center"/>
            </w:pPr>
            <w:r w:rsidRPr="00227642">
              <w:t>3. Подпись</w:t>
            </w: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526B" w:rsidRPr="00227642" w:rsidRDefault="00DA7E58" w:rsidP="003C3C34">
            <w:pPr>
              <w:jc w:val="both"/>
            </w:pPr>
            <w:r>
              <w:t>3</w:t>
            </w:r>
            <w:r w:rsidR="0014526B" w:rsidRPr="00227642">
              <w:t xml:space="preserve">.1. </w:t>
            </w:r>
            <w:r w:rsidR="0014526B" w:rsidRPr="00227642">
              <w:rPr>
                <w:rFonts w:eastAsia="SimSun"/>
              </w:rPr>
              <w:t>Генеральный директор Общества с ограниченной ответственностью «ДелоПортс»</w:t>
            </w:r>
          </w:p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3C3C34">
            <w:pPr>
              <w:jc w:val="center"/>
            </w:pPr>
            <w:r w:rsidRPr="00227642">
              <w:t>И.А. Яковенко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center"/>
            </w:pPr>
            <w:r w:rsidRPr="00227642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526B" w:rsidRPr="00227642" w:rsidRDefault="00DA7E58" w:rsidP="003C3C34">
            <w:pPr>
              <w:jc w:val="both"/>
            </w:pPr>
            <w:r>
              <w:t>3</w:t>
            </w:r>
            <w:r w:rsidR="0014526B" w:rsidRPr="00227642">
              <w:t xml:space="preserve">.2. Дата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4E2EE6">
            <w:pPr>
              <w:jc w:val="both"/>
            </w:pPr>
            <w:r w:rsidRPr="00227642">
              <w:t>«</w:t>
            </w:r>
            <w:r w:rsidR="004E2EE6">
              <w:t>03</w:t>
            </w:r>
            <w:r w:rsidRPr="00227642">
              <w:t>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CF08CC" w:rsidRDefault="004E2EE6" w:rsidP="003C3C34">
            <w:pPr>
              <w:jc w:val="center"/>
            </w:pPr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  <w:r w:rsidRPr="00227642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EB4E0F" w:rsidRDefault="0014526B" w:rsidP="003C3C34">
            <w:pPr>
              <w:jc w:val="both"/>
            </w:pPr>
            <w:r>
              <w:rPr>
                <w:lang w:val="en-US"/>
              </w:rPr>
              <w:t>1</w:t>
            </w:r>
            <w:r w:rsidR="00070F65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  <w:proofErr w:type="gramStart"/>
            <w:r w:rsidRPr="00227642">
              <w:t>г</w:t>
            </w:r>
            <w:proofErr w:type="gramEnd"/>
            <w:r w:rsidRPr="00227642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26B" w:rsidRPr="00227642" w:rsidRDefault="0014526B" w:rsidP="003C3C34">
            <w:pPr>
              <w:jc w:val="both"/>
            </w:pPr>
          </w:p>
        </w:tc>
      </w:tr>
    </w:tbl>
    <w:p w:rsidR="0014526B" w:rsidRPr="00B71D11" w:rsidRDefault="0014526B" w:rsidP="003C3C34">
      <w:pPr>
        <w:rPr>
          <w:sz w:val="2"/>
          <w:szCs w:val="2"/>
        </w:rPr>
      </w:pPr>
    </w:p>
    <w:p w:rsidR="0014526B" w:rsidRDefault="0014526B" w:rsidP="003C3C34"/>
    <w:p w:rsidR="0014526B" w:rsidRDefault="0014526B" w:rsidP="003C3C34"/>
    <w:p w:rsidR="00974559" w:rsidRDefault="00974559" w:rsidP="003C3C34"/>
    <w:sectPr w:rsidR="00974559" w:rsidSect="00950B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4526B"/>
    <w:rsid w:val="00012693"/>
    <w:rsid w:val="00034A87"/>
    <w:rsid w:val="00070CA7"/>
    <w:rsid w:val="00070F65"/>
    <w:rsid w:val="00073934"/>
    <w:rsid w:val="00074F00"/>
    <w:rsid w:val="000F01CA"/>
    <w:rsid w:val="00117AB8"/>
    <w:rsid w:val="0013291D"/>
    <w:rsid w:val="0014526B"/>
    <w:rsid w:val="00161FE1"/>
    <w:rsid w:val="00164B11"/>
    <w:rsid w:val="00181550"/>
    <w:rsid w:val="001A4BCC"/>
    <w:rsid w:val="001B7E76"/>
    <w:rsid w:val="001C5F72"/>
    <w:rsid w:val="001C6740"/>
    <w:rsid w:val="002253DA"/>
    <w:rsid w:val="00296906"/>
    <w:rsid w:val="002F21AA"/>
    <w:rsid w:val="00320402"/>
    <w:rsid w:val="0034791F"/>
    <w:rsid w:val="003509FA"/>
    <w:rsid w:val="003C3C34"/>
    <w:rsid w:val="003E3EAE"/>
    <w:rsid w:val="003F556F"/>
    <w:rsid w:val="00400076"/>
    <w:rsid w:val="00424709"/>
    <w:rsid w:val="00425FBD"/>
    <w:rsid w:val="004277DE"/>
    <w:rsid w:val="00442BCE"/>
    <w:rsid w:val="00442E24"/>
    <w:rsid w:val="00451C7F"/>
    <w:rsid w:val="00452199"/>
    <w:rsid w:val="004B54A0"/>
    <w:rsid w:val="004D31A4"/>
    <w:rsid w:val="004E2EE6"/>
    <w:rsid w:val="004E6769"/>
    <w:rsid w:val="00505C99"/>
    <w:rsid w:val="0054670C"/>
    <w:rsid w:val="00575CF0"/>
    <w:rsid w:val="005932CF"/>
    <w:rsid w:val="0059735D"/>
    <w:rsid w:val="005C3041"/>
    <w:rsid w:val="005D0078"/>
    <w:rsid w:val="005D2C5D"/>
    <w:rsid w:val="005F729D"/>
    <w:rsid w:val="00653F83"/>
    <w:rsid w:val="006A5351"/>
    <w:rsid w:val="006C6FA9"/>
    <w:rsid w:val="006D6DED"/>
    <w:rsid w:val="00720589"/>
    <w:rsid w:val="0072182A"/>
    <w:rsid w:val="00784CB2"/>
    <w:rsid w:val="00786F9C"/>
    <w:rsid w:val="007E3EBB"/>
    <w:rsid w:val="007E4D8E"/>
    <w:rsid w:val="007F31A8"/>
    <w:rsid w:val="00822B06"/>
    <w:rsid w:val="00827F75"/>
    <w:rsid w:val="00831633"/>
    <w:rsid w:val="00853C75"/>
    <w:rsid w:val="00876C27"/>
    <w:rsid w:val="00883F17"/>
    <w:rsid w:val="008A7180"/>
    <w:rsid w:val="008B132A"/>
    <w:rsid w:val="0093506E"/>
    <w:rsid w:val="0094125F"/>
    <w:rsid w:val="00950B42"/>
    <w:rsid w:val="00974559"/>
    <w:rsid w:val="00996A75"/>
    <w:rsid w:val="009B4B5B"/>
    <w:rsid w:val="009F3917"/>
    <w:rsid w:val="00A0120B"/>
    <w:rsid w:val="00A056DF"/>
    <w:rsid w:val="00A0695B"/>
    <w:rsid w:val="00A1747B"/>
    <w:rsid w:val="00A63E25"/>
    <w:rsid w:val="00AE0B7F"/>
    <w:rsid w:val="00AE39DB"/>
    <w:rsid w:val="00AE757F"/>
    <w:rsid w:val="00B04822"/>
    <w:rsid w:val="00B10A9F"/>
    <w:rsid w:val="00B30D8D"/>
    <w:rsid w:val="00B424DA"/>
    <w:rsid w:val="00B646B3"/>
    <w:rsid w:val="00C01322"/>
    <w:rsid w:val="00C619D8"/>
    <w:rsid w:val="00C66B13"/>
    <w:rsid w:val="00C74C6F"/>
    <w:rsid w:val="00CB0086"/>
    <w:rsid w:val="00CD2B43"/>
    <w:rsid w:val="00CF08CC"/>
    <w:rsid w:val="00CF145A"/>
    <w:rsid w:val="00D61BD8"/>
    <w:rsid w:val="00D64948"/>
    <w:rsid w:val="00D95FA3"/>
    <w:rsid w:val="00DA32FF"/>
    <w:rsid w:val="00DA7E58"/>
    <w:rsid w:val="00DB1269"/>
    <w:rsid w:val="00DC09A5"/>
    <w:rsid w:val="00DD0000"/>
    <w:rsid w:val="00DE1C19"/>
    <w:rsid w:val="00E07EE5"/>
    <w:rsid w:val="00E12204"/>
    <w:rsid w:val="00E22016"/>
    <w:rsid w:val="00E270C4"/>
    <w:rsid w:val="00E428E7"/>
    <w:rsid w:val="00E82DC5"/>
    <w:rsid w:val="00EB4E0F"/>
    <w:rsid w:val="00ED7BBA"/>
    <w:rsid w:val="00EF1B7F"/>
    <w:rsid w:val="00F2384D"/>
    <w:rsid w:val="00F55120"/>
    <w:rsid w:val="00F60129"/>
    <w:rsid w:val="00F923C4"/>
    <w:rsid w:val="00F92FD3"/>
    <w:rsid w:val="00FA273C"/>
    <w:rsid w:val="00FA302F"/>
    <w:rsid w:val="00F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526B"/>
    <w:rPr>
      <w:b/>
      <w:bCs/>
    </w:rPr>
  </w:style>
  <w:style w:type="paragraph" w:customStyle="1" w:styleId="ConsPlusNormal">
    <w:name w:val="ConsPlusNormal"/>
    <w:rsid w:val="0014526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</w:rPr>
  </w:style>
  <w:style w:type="character" w:customStyle="1" w:styleId="apple-converted-space">
    <w:name w:val="apple-converted-space"/>
    <w:basedOn w:val="a0"/>
    <w:rsid w:val="0014526B"/>
  </w:style>
  <w:style w:type="paragraph" w:styleId="a4">
    <w:name w:val="Body Text Indent"/>
    <w:basedOn w:val="a"/>
    <w:link w:val="a5"/>
    <w:rsid w:val="00117AB8"/>
    <w:pPr>
      <w:autoSpaceDE/>
      <w:autoSpaceDN/>
      <w:ind w:left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7AB8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D007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00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OGurova</dc:creator>
  <cp:lastModifiedBy>OGurova</cp:lastModifiedBy>
  <cp:revision>3</cp:revision>
  <dcterms:created xsi:type="dcterms:W3CDTF">2018-05-03T12:51:00Z</dcterms:created>
  <dcterms:modified xsi:type="dcterms:W3CDTF">2018-05-04T06:24:00Z</dcterms:modified>
</cp:coreProperties>
</file>